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0A90" w14:textId="10C0349A" w:rsidR="003A4167" w:rsidRDefault="003A4167" w:rsidP="003A4167">
      <w:r w:rsidRPr="00A944A7">
        <w:rPr>
          <w:rFonts w:cstheme="minorHAnsi"/>
        </w:rPr>
        <w:t>Zoznam upozornení týkajúcich sa bezpečnosti otváračov na fľaše je založený na požiadavkách nariadenia (EÚ) 2023/988 o všeobecnej bezpečnosti výrobkov (GPSR):</w:t>
      </w:r>
      <w:r w:rsidRPr="00A944A7">
        <w:rPr>
          <w:rFonts w:cstheme="minorHAnsi"/>
        </w:rPr>
        <w:br/>
      </w:r>
      <w:r w:rsidRPr="00A944A7">
        <w:rPr>
          <w:rFonts w:cstheme="minorHAnsi"/>
        </w:rPr>
        <w:br/>
        <w:t>1. Všeobecná bezpečnosť</w:t>
      </w:r>
      <w:r>
        <w:rPr>
          <w:rFonts w:cstheme="minorHAnsi"/>
        </w:rPr>
        <w:t>:</w:t>
      </w:r>
      <w:r w:rsidRPr="00A944A7">
        <w:rPr>
          <w:rFonts w:cstheme="minorHAnsi"/>
        </w:rPr>
        <w:br/>
      </w:r>
      <w:r w:rsidRPr="00A944A7">
        <w:rPr>
          <w:rFonts w:cstheme="minorHAnsi"/>
          <w:color w:val="000000" w:themeColor="text1"/>
        </w:rPr>
        <w:t xml:space="preserve">* </w:t>
      </w:r>
      <w:r w:rsidRPr="00A944A7">
        <w:rPr>
          <w:rFonts w:cstheme="minorHAnsi"/>
          <w:color w:val="000000" w:themeColor="text1"/>
          <w:shd w:val="clear" w:color="auto" w:fill="FFFFFF"/>
        </w:rPr>
        <w:t>Bezpečnosť otvárača na fľaše závisí od jeho konštrukcie, materiálu a správneho používania. Dôležité je vybrať si otvárač vyrobený z kvalitných materiálov ako nerezová oceľ alebo zliatina kovov, uistiť sa, že má vhodné rozmery a je pevný. </w:t>
      </w:r>
      <w:r>
        <w:rPr>
          <w:rFonts w:cstheme="minorHAnsi"/>
          <w:color w:val="000000" w:themeColor="text1"/>
          <w:shd w:val="clear" w:color="auto" w:fill="FFFFFF"/>
        </w:rPr>
        <w:br/>
        <w:t xml:space="preserve">* </w:t>
      </w:r>
      <w:r w:rsidRPr="00A944A7">
        <w:rPr>
          <w:rFonts w:cstheme="minorHAnsi"/>
          <w:color w:val="000000" w:themeColor="text1"/>
          <w:shd w:val="clear" w:color="auto" w:fill="FFFFFF"/>
        </w:rPr>
        <w:t>Pri otváraní buďte opatrní, držte fľašu druhou rukou a postupujte pomaly, aby ste predišli úrazu alebo poškodeniu fľaše</w:t>
      </w:r>
      <w:r w:rsidRPr="00A944A7">
        <w:rPr>
          <w:rFonts w:cstheme="minorHAnsi"/>
        </w:rPr>
        <w:br/>
      </w:r>
      <w:r>
        <w:rPr>
          <w:rFonts w:cstheme="minorHAnsi"/>
        </w:rPr>
        <w:t>* Uistite sa, že p</w:t>
      </w:r>
      <w:r w:rsidRPr="00A944A7">
        <w:rPr>
          <w:rFonts w:cstheme="minorHAnsi"/>
        </w:rPr>
        <w:t>rodukt je určený na styk s potravinami (pokiaľ je to uvedené v popise)</w:t>
      </w:r>
      <w:r>
        <w:rPr>
          <w:rFonts w:cstheme="minorHAnsi"/>
        </w:rPr>
        <w:t xml:space="preserve"> a m</w:t>
      </w:r>
      <w:r w:rsidRPr="00A944A7">
        <w:rPr>
          <w:rFonts w:cstheme="minorHAnsi"/>
        </w:rPr>
        <w:t xml:space="preserve">ateriál je odolný voči štandardným podmienkam používania v domácnosti. </w:t>
      </w:r>
      <w:r>
        <w:rPr>
          <w:rFonts w:cstheme="minorHAnsi"/>
        </w:rPr>
        <w:br/>
      </w:r>
      <w:r w:rsidRPr="00113E65">
        <w:rPr>
          <w:rFonts w:cstheme="minorHAnsi"/>
          <w:color w:val="000000" w:themeColor="text1"/>
        </w:rPr>
        <w:t xml:space="preserve">* </w:t>
      </w:r>
      <w:r w:rsidRPr="00113E65">
        <w:rPr>
          <w:rFonts w:cstheme="minorHAnsi"/>
          <w:color w:val="000000" w:themeColor="text1"/>
          <w:spacing w:val="2"/>
          <w:shd w:val="clear" w:color="auto" w:fill="FFFFFF"/>
        </w:rPr>
        <w:t>Povrch otvárača by mal byť hladký a bez ostrých hrán, aby nedošlo k porezaniu.</w:t>
      </w:r>
      <w:r>
        <w:rPr>
          <w:rFonts w:cstheme="minorHAnsi"/>
          <w:color w:val="000000" w:themeColor="text1"/>
          <w:spacing w:val="2"/>
          <w:shd w:val="clear" w:color="auto" w:fill="FFFFFF"/>
        </w:rPr>
        <w:br/>
      </w:r>
      <w:r w:rsidRPr="00D24F84">
        <w:rPr>
          <w:rFonts w:cstheme="minorHAnsi"/>
          <w:color w:val="000000" w:themeColor="text1"/>
          <w:spacing w:val="2"/>
          <w:shd w:val="clear" w:color="auto" w:fill="FFFFFF"/>
        </w:rPr>
        <w:t>* Pred každým použitím skontrolujte, či otvárač nie je poškodený alebo zlomený, aby ste predišli nepríjemným zraneniam.</w:t>
      </w:r>
      <w:r w:rsidRPr="00D24F84">
        <w:rPr>
          <w:rStyle w:val="uv3um"/>
          <w:rFonts w:cstheme="minorHAnsi"/>
          <w:color w:val="000000" w:themeColor="text1"/>
          <w:spacing w:val="2"/>
          <w:shd w:val="clear" w:color="auto" w:fill="FFFFFF"/>
        </w:rPr>
        <w:t> </w:t>
      </w:r>
      <w:r w:rsidRPr="00D24F84">
        <w:rPr>
          <w:rFonts w:cstheme="minorHAnsi"/>
          <w:color w:val="000000" w:themeColor="text1"/>
          <w:spacing w:val="2"/>
          <w:shd w:val="clear" w:color="auto" w:fill="FFFFFF"/>
        </w:rPr>
        <w:br/>
      </w:r>
      <w:r>
        <w:rPr>
          <w:rFonts w:cstheme="minorHAnsi"/>
          <w:color w:val="000000" w:themeColor="text1"/>
          <w:spacing w:val="2"/>
          <w:shd w:val="clear" w:color="auto" w:fill="FFFFFF"/>
        </w:rPr>
        <w:br/>
        <w:t>2. Materiál a úchop otvárača:</w:t>
      </w:r>
      <w:r>
        <w:rPr>
          <w:rFonts w:cstheme="minorHAnsi"/>
          <w:color w:val="000000" w:themeColor="text1"/>
          <w:spacing w:val="2"/>
          <w:shd w:val="clear" w:color="auto" w:fill="FFFFFF"/>
        </w:rPr>
        <w:br/>
      </w:r>
      <w:r w:rsidRPr="00D24F84">
        <w:rPr>
          <w:rFonts w:cstheme="minorHAnsi"/>
          <w:color w:val="000000" w:themeColor="text1"/>
          <w:spacing w:val="2"/>
          <w:shd w:val="clear" w:color="auto" w:fill="FFFFFF"/>
        </w:rPr>
        <w:t>* Vyberajte si otvárače vyrobené z pevných a odolných materiálov, ako je nerezová oceľ, zliatina zinku alebo iný kvalitný kov, ktoré dlho vydržia a nebudú sa ľahko poškodzovať.</w:t>
      </w:r>
      <w:r w:rsidRPr="00D24F84">
        <w:rPr>
          <w:rStyle w:val="uv3um"/>
          <w:rFonts w:cstheme="minorHAnsi"/>
          <w:color w:val="000000" w:themeColor="text1"/>
          <w:spacing w:val="2"/>
          <w:shd w:val="clear" w:color="auto" w:fill="FFFFFF"/>
        </w:rPr>
        <w:t> </w:t>
      </w:r>
      <w:r>
        <w:rPr>
          <w:rFonts w:cstheme="minorHAnsi"/>
        </w:rPr>
        <w:br/>
      </w:r>
      <w:r w:rsidRPr="00D24F84">
        <w:rPr>
          <w:rFonts w:cstheme="minorHAnsi"/>
          <w:color w:val="000000" w:themeColor="text1"/>
        </w:rPr>
        <w:t xml:space="preserve">* </w:t>
      </w:r>
      <w:r w:rsidRPr="00D24F84">
        <w:rPr>
          <w:rFonts w:cstheme="minorHAnsi"/>
          <w:color w:val="000000" w:themeColor="text1"/>
          <w:spacing w:val="2"/>
          <w:shd w:val="clear" w:color="auto" w:fill="FFFFFF"/>
        </w:rPr>
        <w:t>Uistite sa, že otvárač má pevný a nekĺzavý úchop, ktorý vám umožní bezpečné a stabilné držanie počas otvárania.</w:t>
      </w:r>
      <w:r w:rsidRPr="00D24F84">
        <w:rPr>
          <w:rStyle w:val="uv3um"/>
          <w:rFonts w:ascii="Arial" w:hAnsi="Arial" w:cs="Arial"/>
          <w:color w:val="000000" w:themeColor="text1"/>
          <w:spacing w:val="2"/>
          <w:shd w:val="clear" w:color="auto" w:fill="FFFFFF"/>
        </w:rPr>
        <w:t> </w:t>
      </w:r>
      <w:r w:rsidRPr="00D24F84">
        <w:rPr>
          <w:rFonts w:cstheme="minorHAnsi"/>
        </w:rPr>
        <w:br/>
      </w:r>
      <w:r>
        <w:rPr>
          <w:rFonts w:cstheme="minorHAnsi"/>
        </w:rPr>
        <w:br/>
        <w:t>3</w:t>
      </w:r>
      <w:r w:rsidRPr="00BA454C">
        <w:rPr>
          <w:rFonts w:cstheme="minorHAnsi"/>
        </w:rPr>
        <w:t>. Správne použitie a údržba</w:t>
      </w:r>
      <w:r w:rsidRPr="00BA454C">
        <w:rPr>
          <w:rFonts w:cstheme="minorHAnsi"/>
        </w:rPr>
        <w:br/>
        <w:t xml:space="preserve">* Pred prvým použitím je potrebné výrobok umyť teplou vodou s prídavkom jemného čistiaceho prostriedku. </w:t>
      </w:r>
      <w:r w:rsidRPr="00BA454C">
        <w:rPr>
          <w:rFonts w:cstheme="minorHAnsi"/>
        </w:rPr>
        <w:br/>
        <w:t xml:space="preserve">* Neumývajte otvárač na fľaše v umývačke riadu, pokiaľ to neodporúča výrobca. </w:t>
      </w:r>
      <w:r w:rsidRPr="00BA454C">
        <w:rPr>
          <w:rFonts w:cstheme="minorHAnsi"/>
        </w:rPr>
        <w:br/>
        <w:t>* Nepoužívajte otvárač na fľaše pri veľmi náhlych zmenách teploty, hrozí riziko prasknutia.</w:t>
      </w:r>
      <w:r w:rsidRPr="00BA454C">
        <w:rPr>
          <w:rFonts w:cstheme="minorHAnsi"/>
        </w:rPr>
        <w:br/>
      </w:r>
      <w:r w:rsidRPr="00BA454C">
        <w:rPr>
          <w:rFonts w:cstheme="minorHAnsi"/>
          <w:color w:val="000000" w:themeColor="text1"/>
        </w:rPr>
        <w:t>* Pri otváraní fľaše otvárač</w:t>
      </w:r>
      <w:r w:rsidRPr="00BA454C">
        <w:rPr>
          <w:rFonts w:cstheme="minorHAnsi"/>
          <w:color w:val="000000" w:themeColor="text1"/>
          <w:shd w:val="clear" w:color="auto" w:fill="FFFFFF"/>
        </w:rPr>
        <w:t xml:space="preserve"> pevne uchopte.</w:t>
      </w:r>
      <w:r w:rsidRPr="00BA454C">
        <w:rPr>
          <w:rFonts w:cstheme="minorHAnsi"/>
        </w:rPr>
        <w:br/>
      </w:r>
      <w:r w:rsidRPr="00BA454C">
        <w:rPr>
          <w:rFonts w:cstheme="minorHAnsi"/>
          <w:color w:val="000000" w:themeColor="text1"/>
        </w:rPr>
        <w:t xml:space="preserve">* </w:t>
      </w:r>
      <w:r w:rsidRPr="00BA454C">
        <w:rPr>
          <w:rFonts w:cstheme="minorHAnsi"/>
          <w:color w:val="000000" w:themeColor="text1"/>
          <w:shd w:val="clear" w:color="auto" w:fill="FFFFFF"/>
        </w:rPr>
        <w:t>Postupujte pomaly a opatrne, aby ste predišli vykĺznutiu fľaše z ruky.</w:t>
      </w:r>
      <w:r w:rsidRPr="00BA454C">
        <w:rPr>
          <w:rFonts w:cstheme="minorHAnsi"/>
          <w:color w:val="000000" w:themeColor="text1"/>
          <w:shd w:val="clear" w:color="auto" w:fill="FFFFFF"/>
        </w:rPr>
        <w:br/>
        <w:t>* Druhou rukou pridržiavajte hrdlo fľaše, aby ostala stabilná.</w:t>
      </w:r>
      <w:r w:rsidRPr="00BA454C">
        <w:rPr>
          <w:rFonts w:cstheme="minorHAnsi"/>
        </w:rPr>
        <w:br/>
      </w:r>
      <w:r w:rsidRPr="00BA454C">
        <w:rPr>
          <w:rFonts w:cstheme="minorHAnsi"/>
          <w:color w:val="000000" w:themeColor="text1"/>
        </w:rPr>
        <w:t xml:space="preserve">* </w:t>
      </w:r>
      <w:r w:rsidRPr="00BA454C">
        <w:rPr>
          <w:rFonts w:cstheme="minorHAnsi"/>
          <w:color w:val="000000" w:themeColor="text1"/>
          <w:spacing w:val="2"/>
          <w:shd w:val="clear" w:color="auto" w:fill="FFFFFF"/>
        </w:rPr>
        <w:t>Po použití otvárač umyte a uchovávajte ho na bezpečnom mieste, aby sa predišlo jeho poškodeniu alebo náhodnému zraneniu pri manipulácii s ním.</w:t>
      </w:r>
      <w:r w:rsidRPr="00BA454C">
        <w:rPr>
          <w:rStyle w:val="uv3um"/>
          <w:rFonts w:cstheme="minorHAnsi"/>
          <w:color w:val="000000" w:themeColor="text1"/>
          <w:spacing w:val="2"/>
          <w:shd w:val="clear" w:color="auto" w:fill="FFFFFF"/>
        </w:rPr>
        <w:t> </w:t>
      </w:r>
      <w:r w:rsidRPr="00BA454C">
        <w:rPr>
          <w:rFonts w:cstheme="minorHAnsi"/>
          <w:color w:val="000000" w:themeColor="text1"/>
        </w:rPr>
        <w:br/>
      </w:r>
      <w:r w:rsidRPr="00BA454C">
        <w:rPr>
          <w:rFonts w:cstheme="minorHAnsi"/>
        </w:rPr>
        <w:br/>
      </w:r>
      <w:r>
        <w:rPr>
          <w:rFonts w:cstheme="minorHAnsi"/>
        </w:rPr>
        <w:t>4</w:t>
      </w:r>
      <w:r w:rsidRPr="00BA454C">
        <w:rPr>
          <w:rFonts w:cstheme="minorHAnsi"/>
        </w:rPr>
        <w:t>. Bezpečnostné upozornenia:</w:t>
      </w:r>
      <w:r w:rsidRPr="00BA454C">
        <w:rPr>
          <w:rFonts w:cstheme="minorHAnsi"/>
        </w:rPr>
        <w:br/>
        <w:t xml:space="preserve">* Vyhýbajte sa nárazom a pádom – výrobok sa môže rozbiť a spôsobiť vznik ostrých hrán. Vyhoďte poškodené alebo poškriabané výrobky – hrozí riziko porezania alebo kontaminácie potravín. </w:t>
      </w:r>
      <w:r w:rsidRPr="00BA454C">
        <w:rPr>
          <w:rFonts w:cstheme="minorHAnsi"/>
        </w:rPr>
        <w:br/>
        <w:t>* Dekoratívne výrobky (označené ako „nie sú určené na styk s potravinami“) sa nesmú používať na</w:t>
      </w:r>
      <w:r>
        <w:rPr>
          <w:rFonts w:cstheme="minorHAnsi"/>
        </w:rPr>
        <w:t xml:space="preserve"> otváranie fliaš s</w:t>
      </w:r>
      <w:r w:rsidRPr="00BA454C">
        <w:rPr>
          <w:rFonts w:cstheme="minorHAnsi"/>
        </w:rPr>
        <w:t xml:space="preserve"> nápoj</w:t>
      </w:r>
      <w:r>
        <w:rPr>
          <w:rFonts w:cstheme="minorHAnsi"/>
        </w:rPr>
        <w:t>mi</w:t>
      </w:r>
      <w:r w:rsidRPr="00BA454C">
        <w:rPr>
          <w:rFonts w:cstheme="minorHAnsi"/>
        </w:rPr>
        <w:t xml:space="preserve"> ani</w:t>
      </w:r>
      <w:r>
        <w:rPr>
          <w:rFonts w:cstheme="minorHAnsi"/>
        </w:rPr>
        <w:t xml:space="preserve"> nádob s</w:t>
      </w:r>
      <w:r w:rsidRPr="00BA454C">
        <w:rPr>
          <w:rFonts w:cstheme="minorHAnsi"/>
        </w:rPr>
        <w:t xml:space="preserve"> jed</w:t>
      </w:r>
      <w:r>
        <w:rPr>
          <w:rFonts w:cstheme="minorHAnsi"/>
        </w:rPr>
        <w:t>lom</w:t>
      </w:r>
      <w:r w:rsidRPr="00BA454C">
        <w:rPr>
          <w:rFonts w:cstheme="minorHAnsi"/>
        </w:rPr>
        <w:t xml:space="preserve">. </w:t>
      </w:r>
      <w:r w:rsidRPr="00BA454C">
        <w:rPr>
          <w:rFonts w:cstheme="minorHAnsi"/>
        </w:rPr>
        <w:br/>
        <w:t>* Otvárače na fľaše uchovávajte mimo dosahu malých detí, hrozí riziko poranenia.</w:t>
      </w:r>
      <w:r w:rsidRPr="00BA454C">
        <w:rPr>
          <w:rFonts w:cstheme="minorHAnsi"/>
        </w:rPr>
        <w:br/>
      </w:r>
      <w:r w:rsidRPr="00BA454C">
        <w:rPr>
          <w:rFonts w:cstheme="minorHAnsi"/>
        </w:rPr>
        <w:br/>
      </w:r>
      <w:r>
        <w:rPr>
          <w:rFonts w:cstheme="minorHAnsi"/>
        </w:rPr>
        <w:t>5</w:t>
      </w:r>
      <w:r w:rsidRPr="00BA454C">
        <w:rPr>
          <w:rFonts w:cstheme="minorHAnsi"/>
        </w:rPr>
        <w:t>. Otvárače na fľaše s magnetom:</w:t>
      </w:r>
      <w:r w:rsidRPr="00BA454C">
        <w:rPr>
          <w:rFonts w:cstheme="minorHAnsi"/>
        </w:rPr>
        <w:br/>
        <w:t>* Magnety na otváračoch môžu predstavovať nebezpečenstvo pre malé deti. Prehltnutie magnetu môže viesť k vážnym zdravotným komplikáciám, ako je napríklad črevná obštrukcia. Pravidelne kontrolujte, či magnet pevne drží na otvárači. Dbajte na to, aby otvárače s magnetom boli uložené mimo dosahu malých detí.</w:t>
      </w:r>
      <w:r w:rsidRPr="00BA454C">
        <w:rPr>
          <w:rFonts w:cstheme="minorHAnsi"/>
        </w:rPr>
        <w:br/>
        <w:t>* Silné magnety môžu narúšať fungovanie zdravotníckych pomôcok, ako sú</w:t>
      </w:r>
      <w:r>
        <w:rPr>
          <w:rFonts w:cstheme="minorHAnsi"/>
        </w:rPr>
        <w:t xml:space="preserve"> napr.</w:t>
      </w:r>
      <w:r w:rsidRPr="00BA454C">
        <w:rPr>
          <w:rFonts w:cstheme="minorHAnsi"/>
        </w:rPr>
        <w:t xml:space="preserve"> kardiostimulátory a defibrilátory. Je potrebné byť opatrný v blízkosti ľudí, ktorí používajú takéto zdravotnícke pomôcky. </w:t>
      </w:r>
      <w:r w:rsidRPr="00BA454C">
        <w:rPr>
          <w:rFonts w:cstheme="minorHAnsi"/>
        </w:rPr>
        <w:br/>
      </w:r>
      <w:r>
        <w:rPr>
          <w:rFonts w:cstheme="minorHAnsi"/>
        </w:rPr>
        <w:t xml:space="preserve">* </w:t>
      </w:r>
      <w:r>
        <w:t>Magnety môžu poškriabať alebo poškodiť povrch chladničky alebo iných kovových predmetov. Používajte mäkké podložky alebo sa vyhnite posúvaniu magnetov po povrchu.</w:t>
      </w:r>
      <w:r>
        <w:rPr>
          <w:rFonts w:cstheme="minorHAnsi"/>
        </w:rPr>
        <w:br/>
      </w:r>
      <w:r>
        <w:rPr>
          <w:rFonts w:cstheme="minorHAnsi"/>
        </w:rPr>
        <w:lastRenderedPageBreak/>
        <w:t xml:space="preserve">* </w:t>
      </w:r>
      <w:r>
        <w:t>Vystavenie vysokým teplotám alebo silným nárazom môže spôsobiť stratu magnetických vlastností magnetu. Vyhýbajte sa extrémnym podmienkam.</w:t>
      </w:r>
      <w:r>
        <w:br/>
        <w:t>* Niektoré magnety obsahujú chemické látky, ktoré môžu byť škodlivé v prípade prehltnutia alebo kontaktu s pokožkou. V prípade poškodenia magnetu sa vyhnite priamemu kontaktu s jeho vnútrom.</w:t>
      </w:r>
    </w:p>
    <w:p w14:paraId="7E779D84" w14:textId="77777777" w:rsidR="003A4167" w:rsidRDefault="003A4167">
      <w:pPr>
        <w:rPr>
          <w:rFonts w:cstheme="minorHAnsi"/>
        </w:rPr>
      </w:pPr>
    </w:p>
    <w:p w14:paraId="35224A99" w14:textId="6A7342F2" w:rsidR="005F501A" w:rsidRDefault="003A4167">
      <w:pPr>
        <w:rPr>
          <w:rFonts w:cstheme="minorHAnsi"/>
        </w:rPr>
      </w:pPr>
      <w:r w:rsidRPr="00A944A7">
        <w:rPr>
          <w:rFonts w:cstheme="minorHAnsi"/>
        </w:rPr>
        <w:t>Zoznam upozornení týkajúcich sa</w:t>
      </w:r>
      <w:r>
        <w:rPr>
          <w:rFonts w:cstheme="minorHAnsi"/>
        </w:rPr>
        <w:t xml:space="preserve"> podložiek pod poháre (</w:t>
      </w:r>
      <w:proofErr w:type="spellStart"/>
      <w:r>
        <w:rPr>
          <w:rFonts w:cstheme="minorHAnsi"/>
        </w:rPr>
        <w:t>podpivníkov</w:t>
      </w:r>
      <w:proofErr w:type="spellEnd"/>
      <w:r>
        <w:rPr>
          <w:rFonts w:cstheme="minorHAnsi"/>
        </w:rPr>
        <w:t>)</w:t>
      </w:r>
      <w:r w:rsidRPr="00A944A7">
        <w:rPr>
          <w:rFonts w:cstheme="minorHAnsi"/>
        </w:rPr>
        <w:t xml:space="preserve"> je založený na požiadavkách nariadenia (EÚ) 2023/988 o všeobecnej bezpečnosti výrobkov (GPSR):</w:t>
      </w:r>
      <w:r w:rsidRPr="00A944A7">
        <w:rPr>
          <w:rFonts w:cstheme="minorHAnsi"/>
        </w:rPr>
        <w:br/>
      </w:r>
      <w:r w:rsidRPr="00A944A7">
        <w:rPr>
          <w:rFonts w:cstheme="minorHAnsi"/>
        </w:rPr>
        <w:br/>
      </w:r>
      <w:r>
        <w:t>1. Bezpečnostné upozornenia:</w:t>
      </w:r>
      <w:r>
        <w:br/>
      </w:r>
      <w:r w:rsidR="00555FD2">
        <w:t>* Pri používaní podložiek pod pohár sa uistite, že je podložka položená na rovnom povrchu a pohár na nej je stabilný.</w:t>
      </w:r>
      <w:r w:rsidR="00555FD2">
        <w:br/>
        <w:t>* Podložku s pohárom umiestnite ďalej od malých detí a zvierat, aby nedošlo k prevráteniu pohára, k rozliatiu nápoja a k následnému rozbitiu. Hrozí riziko poranenia.</w:t>
      </w:r>
      <w:r w:rsidR="00555FD2">
        <w:br/>
      </w:r>
      <w:r>
        <w:t xml:space="preserve">* </w:t>
      </w:r>
      <w:r w:rsidRPr="00BA454C">
        <w:rPr>
          <w:rFonts w:cstheme="minorHAnsi"/>
        </w:rPr>
        <w:t xml:space="preserve">Vyhýbajte sa nárazom a pádom – výrobok sa môže rozbiť a spôsobiť vznik ostrých hrán. Vyhoďte poškodené alebo </w:t>
      </w:r>
      <w:r>
        <w:rPr>
          <w:rFonts w:cstheme="minorHAnsi"/>
        </w:rPr>
        <w:t>zlomené podložky</w:t>
      </w:r>
      <w:r w:rsidRPr="00BA454C">
        <w:rPr>
          <w:rFonts w:cstheme="minorHAnsi"/>
        </w:rPr>
        <w:t xml:space="preserve">  – hrozí riziko porezania</w:t>
      </w:r>
      <w:r>
        <w:rPr>
          <w:rFonts w:cstheme="minorHAnsi"/>
        </w:rPr>
        <w:t>.</w:t>
      </w:r>
      <w:r>
        <w:rPr>
          <w:rFonts w:cstheme="minorHAnsi"/>
        </w:rPr>
        <w:br/>
        <w:t xml:space="preserve">* Nepoužívajte poškodené alebo zlomené podložky pod poháre. Pohár nemusí byť stabilný, </w:t>
      </w:r>
      <w:r w:rsidR="00555FD2">
        <w:rPr>
          <w:rFonts w:cstheme="minorHAnsi"/>
        </w:rPr>
        <w:t>m</w:t>
      </w:r>
      <w:r>
        <w:rPr>
          <w:rFonts w:cstheme="minorHAnsi"/>
        </w:rPr>
        <w:t>ôže prísť k jeho prevráteniu, rozliatiu obsahu a následné</w:t>
      </w:r>
      <w:r w:rsidR="00555FD2">
        <w:rPr>
          <w:rFonts w:cstheme="minorHAnsi"/>
        </w:rPr>
        <w:t>mu</w:t>
      </w:r>
      <w:r>
        <w:rPr>
          <w:rFonts w:cstheme="minorHAnsi"/>
        </w:rPr>
        <w:t xml:space="preserve"> rozbiti</w:t>
      </w:r>
      <w:r w:rsidR="00555FD2">
        <w:rPr>
          <w:rFonts w:cstheme="minorHAnsi"/>
        </w:rPr>
        <w:t>u</w:t>
      </w:r>
      <w:r>
        <w:rPr>
          <w:rFonts w:cstheme="minorHAnsi"/>
        </w:rPr>
        <w:t>.</w:t>
      </w:r>
    </w:p>
    <w:p w14:paraId="7F0D23D8" w14:textId="7933B167" w:rsidR="00555FD2" w:rsidRDefault="00555FD2">
      <w:pPr>
        <w:rPr>
          <w:rFonts w:cstheme="minorHAnsi"/>
        </w:rPr>
      </w:pPr>
      <w:r>
        <w:rPr>
          <w:rFonts w:cstheme="minorHAnsi"/>
        </w:rPr>
        <w:t>2. Čistenie:</w:t>
      </w:r>
      <w:r>
        <w:rPr>
          <w:rFonts w:cstheme="minorHAnsi"/>
        </w:rPr>
        <w:br/>
        <w:t xml:space="preserve">* V prípade, že výrobca neodporúča umývanie podložiek v umývačke riadu, umývajte ich ručne. </w:t>
      </w:r>
      <w:r>
        <w:rPr>
          <w:rFonts w:cstheme="minorHAnsi"/>
        </w:rPr>
        <w:br/>
        <w:t xml:space="preserve">* Podložky umývajte vodou s prídavkom jemného čistiaceho prostriedku. </w:t>
      </w:r>
    </w:p>
    <w:p w14:paraId="0B6D3D2B" w14:textId="3C54184C" w:rsidR="00555FD2" w:rsidRDefault="00555FD2">
      <w:r>
        <w:rPr>
          <w:rFonts w:cstheme="minorHAnsi"/>
        </w:rPr>
        <w:t>3. Uskladnenie:</w:t>
      </w:r>
      <w:r>
        <w:rPr>
          <w:rFonts w:cstheme="minorHAnsi"/>
        </w:rPr>
        <w:br/>
        <w:t>* Podložky majte uskladnené mimo dosahu malých detí</w:t>
      </w:r>
      <w:r>
        <w:rPr>
          <w:rFonts w:cstheme="minorHAnsi"/>
        </w:rPr>
        <w:br/>
        <w:t>* Podložky nie sú hračka, nedávajte ich na hranie deťom.</w:t>
      </w:r>
    </w:p>
    <w:sectPr w:rsidR="0055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67"/>
    <w:rsid w:val="003A4167"/>
    <w:rsid w:val="00427C80"/>
    <w:rsid w:val="00555FD2"/>
    <w:rsid w:val="005F501A"/>
    <w:rsid w:val="006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F8AE"/>
  <w15:chartTrackingRefBased/>
  <w15:docId w15:val="{16B90A8A-67D8-4D35-B4CC-4D1E52E0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167"/>
  </w:style>
  <w:style w:type="paragraph" w:styleId="Nadpis1">
    <w:name w:val="heading 1"/>
    <w:basedOn w:val="Normlny"/>
    <w:next w:val="Normlny"/>
    <w:link w:val="Nadpis1Char"/>
    <w:uiPriority w:val="9"/>
    <w:qFormat/>
    <w:rsid w:val="003A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4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4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4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41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41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4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4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4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416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416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416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416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416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4167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Predvolenpsmoodseku"/>
    <w:rsid w:val="003A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2025-10-13T07:59:00Z</dcterms:created>
  <dcterms:modified xsi:type="dcterms:W3CDTF">2025-10-13T08:18:00Z</dcterms:modified>
</cp:coreProperties>
</file>